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0001992594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283"/>
              <w:jc w:val="left"/>
              <w:rPr/>
            </w:pPr>
            <w:r>
              <w:rPr/>
              <w:t>Name of Issuer</w:t>
            </w:r>
          </w:p>
        </w:tc>
        <w:tc>
          <w:tcPr>
            <w:tcW w:w="4374" w:type="dxa"/>
            <w:tcBorders/>
            <w:vAlign w:val="center"/>
          </w:tcPr>
          <w:p>
            <w:pPr>
              <w:pStyle w:val="TableContents"/>
              <w:bidi w:val="0"/>
              <w:spacing w:before="0" w:after="0"/>
              <w:jc w:val="left"/>
              <w:rPr/>
            </w:pPr>
            <w:r>
              <w:rPr/>
              <w:t>SILVACO GROUP INC.</w:t>
            </w:r>
          </w:p>
        </w:tc>
      </w:tr>
      <w:tr>
        <w:trPr/>
        <w:tc>
          <w:tcPr>
            <w:tcW w:w="5831" w:type="dxa"/>
            <w:tcBorders/>
            <w:vAlign w:val="center"/>
          </w:tcPr>
          <w:p>
            <w:pPr>
              <w:pStyle w:val="TableContents"/>
              <w:bidi w:val="0"/>
              <w:spacing w:before="0" w:after="283"/>
              <w:jc w:val="left"/>
              <w:rPr/>
            </w:pPr>
            <w:r>
              <w:rPr/>
              <w:t>SEC File Number</w:t>
            </w:r>
          </w:p>
        </w:tc>
        <w:tc>
          <w:tcPr>
            <w:tcW w:w="4374" w:type="dxa"/>
            <w:tcBorders/>
            <w:vAlign w:val="center"/>
          </w:tcPr>
          <w:p>
            <w:pPr>
              <w:pStyle w:val="TableContents"/>
              <w:bidi w:val="0"/>
              <w:spacing w:before="0" w:after="0"/>
              <w:jc w:val="left"/>
              <w:rPr/>
            </w:pPr>
            <w:r>
              <w:rPr/>
              <w:t>001-42043</w:t>
            </w:r>
          </w:p>
        </w:tc>
      </w:tr>
      <w:tr>
        <w:trPr/>
        <w:tc>
          <w:tcPr>
            <w:tcW w:w="5831" w:type="dxa"/>
            <w:tcBorders/>
            <w:vAlign w:val="center"/>
          </w:tcPr>
          <w:p>
            <w:pPr>
              <w:pStyle w:val="TableContents"/>
              <w:bidi w:val="0"/>
              <w:spacing w:before="0" w:after="283"/>
              <w:jc w:val="left"/>
              <w:rPr/>
            </w:pPr>
            <w:r>
              <w:rPr/>
              <w:t>Address of Issuer</w:t>
            </w:r>
          </w:p>
        </w:tc>
        <w:tc>
          <w:tcPr>
            <w:tcW w:w="4374" w:type="dxa"/>
            <w:tcBorders/>
            <w:vAlign w:val="center"/>
          </w:tcPr>
          <w:p>
            <w:pPr>
              <w:pStyle w:val="TableContents"/>
              <w:bidi w:val="0"/>
              <w:spacing w:before="0" w:after="0"/>
              <w:jc w:val="left"/>
              <w:rPr/>
            </w:pPr>
            <w:r>
              <w:rPr/>
              <w:t>4701 PATRICK HENRY DR BLDG 23</w:t>
              <w:br/>
              <w:t>SANTA CLARA</w:t>
              <w:br/>
              <w:t xml:space="preserve">CALIFORNIA </w:t>
              <w:br/>
              <w:t>95054</w:t>
            </w:r>
          </w:p>
        </w:tc>
      </w:tr>
      <w:tr>
        <w:trPr/>
        <w:tc>
          <w:tcPr>
            <w:tcW w:w="5831" w:type="dxa"/>
            <w:tcBorders/>
            <w:vAlign w:val="center"/>
          </w:tcPr>
          <w:p>
            <w:pPr>
              <w:pStyle w:val="TableContents"/>
              <w:bidi w:val="0"/>
              <w:spacing w:before="0" w:after="283"/>
              <w:jc w:val="left"/>
              <w:rPr/>
            </w:pPr>
            <w:r>
              <w:rPr/>
              <w:t>Phone</w:t>
            </w:r>
          </w:p>
        </w:tc>
        <w:tc>
          <w:tcPr>
            <w:tcW w:w="4374" w:type="dxa"/>
            <w:tcBorders/>
            <w:vAlign w:val="center"/>
          </w:tcPr>
          <w:p>
            <w:pPr>
              <w:pStyle w:val="TableContents"/>
              <w:bidi w:val="0"/>
              <w:spacing w:before="0" w:after="0"/>
              <w:jc w:val="left"/>
              <w:rPr/>
            </w:pPr>
            <w:r>
              <w:rPr/>
              <w:t>770-298-8339</w:t>
            </w:r>
          </w:p>
        </w:tc>
      </w:tr>
      <w:tr>
        <w:trPr/>
        <w:tc>
          <w:tcPr>
            <w:tcW w:w="5831" w:type="dxa"/>
            <w:tcBorders/>
            <w:vAlign w:val="center"/>
          </w:tcPr>
          <w:p>
            <w:pPr>
              <w:pStyle w:val="TableContents"/>
              <w:bidi w:val="0"/>
              <w:spacing w:before="0" w:after="283"/>
              <w:jc w:val="left"/>
              <w:rPr/>
            </w:pPr>
            <w:r>
              <w:rPr/>
              <w:t>Name of Person for Whose Account the Securities are To Be Sold</w:t>
            </w:r>
          </w:p>
        </w:tc>
        <w:tc>
          <w:tcPr>
            <w:tcW w:w="4374" w:type="dxa"/>
            <w:tcBorders/>
            <w:vAlign w:val="center"/>
          </w:tcPr>
          <w:p>
            <w:pPr>
              <w:pStyle w:val="TableContents"/>
              <w:bidi w:val="0"/>
              <w:spacing w:before="0" w:after="0"/>
              <w:jc w:val="left"/>
              <w:rPr/>
            </w:pPr>
            <w:r>
              <w:rPr/>
              <w:t>KATHERINE NGAI-PESIC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1" w:type="dxa"/>
            <w:tcBorders/>
            <w:vAlign w:val="center"/>
          </w:tcPr>
          <w:p>
            <w:pPr>
              <w:pStyle w:val="TableContents"/>
              <w:bidi w:val="0"/>
              <w:spacing w:before="0" w:after="283"/>
              <w:jc w:val="left"/>
              <w:rPr/>
            </w:pPr>
            <w:r>
              <w:rPr/>
              <w:t>Relationship to Issuer</w:t>
            </w:r>
          </w:p>
        </w:tc>
        <w:tc>
          <w:tcPr>
            <w:tcW w:w="4374" w:type="dxa"/>
            <w:tcBorders/>
            <w:vAlign w:val="center"/>
          </w:tcPr>
          <w:p>
            <w:pPr>
              <w:pStyle w:val="TableContents"/>
              <w:bidi w:val="0"/>
              <w:spacing w:before="0" w:after="0"/>
              <w:jc w:val="left"/>
              <w:rPr/>
            </w:pPr>
            <w:r>
              <w:rPr/>
              <w:t>Director</w:t>
            </w:r>
          </w:p>
        </w:tc>
      </w:tr>
      <w:tr>
        <w:trPr/>
        <w:tc>
          <w:tcPr>
            <w:tcW w:w="5831" w:type="dxa"/>
            <w:tcBorders/>
            <w:vAlign w:val="center"/>
          </w:tcPr>
          <w:p>
            <w:pPr>
              <w:pStyle w:val="TableContents"/>
              <w:bidi w:val="0"/>
              <w:spacing w:before="0" w:after="283"/>
              <w:jc w:val="left"/>
              <w:rPr/>
            </w:pPr>
            <w:r>
              <w:rPr/>
              <w:t>Relationship to Issuer</w:t>
            </w:r>
          </w:p>
        </w:tc>
        <w:tc>
          <w:tcPr>
            <w:tcW w:w="4374"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37"/>
        <w:gridCol w:w="1661"/>
        <w:gridCol w:w="1132"/>
        <w:gridCol w:w="1338"/>
        <w:gridCol w:w="1519"/>
        <w:gridCol w:w="1547"/>
        <w:gridCol w:w="1371"/>
      </w:tblGrid>
      <w:tr>
        <w:trPr/>
        <w:tc>
          <w:tcPr>
            <w:tcW w:w="1637" w:type="dxa"/>
            <w:tcBorders/>
            <w:vAlign w:val="center"/>
          </w:tcPr>
          <w:p>
            <w:pPr>
              <w:pStyle w:val="TableHeading"/>
              <w:suppressLineNumbers/>
              <w:bidi w:val="0"/>
              <w:spacing w:before="0" w:after="283"/>
              <w:jc w:val="center"/>
              <w:rPr/>
            </w:pPr>
            <w:r>
              <w:rPr/>
              <w:t>Title of the Class of Securities To Be Sold</w:t>
            </w:r>
          </w:p>
        </w:tc>
        <w:tc>
          <w:tcPr>
            <w:tcW w:w="1661"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637" w:type="dxa"/>
            <w:tcBorders/>
            <w:vAlign w:val="center"/>
          </w:tcPr>
          <w:p>
            <w:pPr>
              <w:pStyle w:val="TableContents"/>
              <w:bidi w:val="0"/>
              <w:spacing w:before="0" w:after="283"/>
              <w:jc w:val="left"/>
              <w:rPr/>
            </w:pPr>
            <w:r>
              <w:rPr/>
              <w:t>COMMON SHARES</w:t>
            </w:r>
          </w:p>
        </w:tc>
        <w:tc>
          <w:tcPr>
            <w:tcW w:w="1661"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2" w:type="dxa"/>
            <w:tcBorders/>
            <w:vAlign w:val="center"/>
          </w:tcPr>
          <w:p>
            <w:pPr>
              <w:pStyle w:val="TableContents"/>
              <w:bidi w:val="0"/>
              <w:spacing w:before="0" w:after="283"/>
              <w:jc w:val="left"/>
              <w:rPr/>
            </w:pPr>
            <w:r>
              <w:rPr/>
              <w:t>200000</w:t>
            </w:r>
          </w:p>
        </w:tc>
        <w:tc>
          <w:tcPr>
            <w:tcW w:w="1338" w:type="dxa"/>
            <w:tcBorders/>
            <w:vAlign w:val="center"/>
          </w:tcPr>
          <w:p>
            <w:pPr>
              <w:pStyle w:val="TableContents"/>
              <w:bidi w:val="0"/>
              <w:spacing w:before="0" w:after="283"/>
              <w:jc w:val="left"/>
              <w:rPr/>
            </w:pPr>
            <w:r>
              <w:rPr/>
              <w:t>2294000</w:t>
            </w:r>
          </w:p>
        </w:tc>
        <w:tc>
          <w:tcPr>
            <w:tcW w:w="1519" w:type="dxa"/>
            <w:tcBorders/>
            <w:vAlign w:val="center"/>
          </w:tcPr>
          <w:p>
            <w:pPr>
              <w:pStyle w:val="TableContents"/>
              <w:bidi w:val="0"/>
              <w:spacing w:before="0" w:after="283"/>
              <w:jc w:val="left"/>
              <w:rPr/>
            </w:pPr>
            <w:r>
              <w:rPr/>
              <w:t>33676529</w:t>
            </w:r>
          </w:p>
        </w:tc>
        <w:tc>
          <w:tcPr>
            <w:tcW w:w="1547" w:type="dxa"/>
            <w:tcBorders/>
            <w:vAlign w:val="center"/>
          </w:tcPr>
          <w:p>
            <w:pPr>
              <w:pStyle w:val="TableContents"/>
              <w:bidi w:val="0"/>
              <w:spacing w:before="0" w:after="283"/>
              <w:jc w:val="left"/>
              <w:rPr/>
            </w:pPr>
            <w:r>
              <w:rPr/>
              <w:t>06/11/2026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246"/>
        <w:gridCol w:w="1066"/>
        <w:gridCol w:w="1366"/>
        <w:gridCol w:w="1336"/>
        <w:gridCol w:w="496"/>
        <w:gridCol w:w="1066"/>
        <w:gridCol w:w="1081"/>
        <w:gridCol w:w="1006"/>
        <w:gridCol w:w="189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66" w:type="dxa"/>
            <w:tcBorders/>
            <w:vAlign w:val="center"/>
          </w:tcPr>
          <w:p>
            <w:pPr>
              <w:pStyle w:val="TableHeading"/>
              <w:suppressLineNumbers/>
              <w:bidi w:val="0"/>
              <w:spacing w:before="0" w:after="283"/>
              <w:jc w:val="center"/>
              <w:rPr/>
            </w:pPr>
            <w:r>
              <w:rPr/>
              <w:t>Nature of Acquisition Transaction</w:t>
            </w:r>
          </w:p>
        </w:tc>
        <w:tc>
          <w:tcPr>
            <w:tcW w:w="133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89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05/28/2024</w:t>
            </w:r>
          </w:p>
        </w:tc>
        <w:tc>
          <w:tcPr>
            <w:tcW w:w="1366" w:type="dxa"/>
            <w:tcBorders/>
            <w:vAlign w:val="center"/>
          </w:tcPr>
          <w:p>
            <w:pPr>
              <w:pStyle w:val="TableContents"/>
              <w:bidi w:val="0"/>
              <w:spacing w:before="0" w:after="283"/>
              <w:jc w:val="left"/>
              <w:rPr/>
            </w:pPr>
            <w:r>
              <w:rPr/>
              <w:t>TRANSFER OF FOUNDER SHARES FROM FAMILY TRUST</w:t>
            </w:r>
          </w:p>
        </w:tc>
        <w:tc>
          <w:tcPr>
            <w:tcW w:w="1336" w:type="dxa"/>
            <w:tcBorders/>
            <w:vAlign w:val="center"/>
          </w:tcPr>
          <w:p>
            <w:pPr>
              <w:pStyle w:val="TableContents"/>
              <w:bidi w:val="0"/>
              <w:spacing w:before="0" w:after="283"/>
              <w:jc w:val="left"/>
              <w:rPr/>
            </w:pPr>
            <w:r>
              <w:rPr/>
              <w:t>SMIK GRANTOR RETAINED ANNUITY TRUST</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308991</w:t>
            </w:r>
          </w:p>
        </w:tc>
        <w:tc>
          <w:tcPr>
            <w:tcW w:w="1006" w:type="dxa"/>
            <w:tcBorders/>
            <w:vAlign w:val="center"/>
          </w:tcPr>
          <w:p>
            <w:pPr>
              <w:pStyle w:val="TableContents"/>
              <w:bidi w:val="0"/>
              <w:spacing w:before="0" w:after="283"/>
              <w:jc w:val="left"/>
              <w:rPr/>
            </w:pPr>
            <w:r>
              <w:rPr/>
              <w:t>05/28/2024</w:t>
            </w:r>
          </w:p>
        </w:tc>
        <w:tc>
          <w:tcPr>
            <w:tcW w:w="1891" w:type="dxa"/>
            <w:tcBorders/>
            <w:vAlign w:val="center"/>
          </w:tcPr>
          <w:p>
            <w:pPr>
              <w:pStyle w:val="TableContents"/>
              <w:bidi w:val="0"/>
              <w:spacing w:before="0" w:after="283"/>
              <w:jc w:val="left"/>
              <w:rPr/>
            </w:pPr>
            <w:r>
              <w:rPr/>
              <w:t>PRIVATE TRANSACTION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8"/>
        <w:gridCol w:w="8317"/>
      </w:tblGrid>
      <w:tr>
        <w:trPr/>
        <w:tc>
          <w:tcPr>
            <w:tcW w:w="1888" w:type="dxa"/>
            <w:tcBorders/>
            <w:vAlign w:val="center"/>
          </w:tcPr>
          <w:p>
            <w:pPr>
              <w:pStyle w:val="TableContents"/>
              <w:bidi w:val="0"/>
              <w:spacing w:before="0" w:after="283"/>
              <w:jc w:val="left"/>
              <w:rPr/>
            </w:pPr>
            <w:r>
              <w:rPr/>
              <w:t>Remarks</w:t>
            </w:r>
          </w:p>
        </w:tc>
        <w:tc>
          <w:tcPr>
            <w:tcW w:w="8317" w:type="dxa"/>
            <w:tcBorders/>
            <w:vAlign w:val="center"/>
          </w:tcPr>
          <w:p>
            <w:pPr>
              <w:pStyle w:val="TableContents"/>
              <w:bidi w:val="0"/>
              <w:spacing w:before="0" w:after="283"/>
              <w:jc w:val="left"/>
              <w:rPr>
                <w:sz w:val="4"/>
                <w:szCs w:val="4"/>
              </w:rPr>
            </w:pPr>
            <w:r>
              <w:rPr>
                <w:sz w:val="4"/>
                <w:szCs w:val="4"/>
              </w:rPr>
            </w:r>
          </w:p>
        </w:tc>
      </w:tr>
      <w:tr>
        <w:trPr/>
        <w:tc>
          <w:tcPr>
            <w:tcW w:w="1888" w:type="dxa"/>
            <w:tcBorders/>
            <w:vAlign w:val="center"/>
          </w:tcPr>
          <w:p>
            <w:pPr>
              <w:pStyle w:val="TableContents"/>
              <w:bidi w:val="0"/>
              <w:spacing w:before="0" w:after="283"/>
              <w:jc w:val="left"/>
              <w:rPr/>
            </w:pPr>
            <w:r>
              <w:rPr/>
              <w:t>Date of Notice</w:t>
            </w:r>
          </w:p>
        </w:tc>
        <w:tc>
          <w:tcPr>
            <w:tcW w:w="8317"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8" w:type="dxa"/>
            <w:tcBorders/>
            <w:vAlign w:val="center"/>
          </w:tcPr>
          <w:p>
            <w:pPr>
              <w:pStyle w:val="TableContents"/>
              <w:bidi w:val="0"/>
              <w:spacing w:before="0" w:after="283"/>
              <w:jc w:val="left"/>
              <w:rPr/>
            </w:pPr>
            <w:r>
              <w:rPr/>
              <w:t>Signature</w:t>
            </w:r>
          </w:p>
        </w:tc>
        <w:tc>
          <w:tcPr>
            <w:tcW w:w="8317" w:type="dxa"/>
            <w:tcBorders/>
            <w:vAlign w:val="center"/>
          </w:tcPr>
          <w:p>
            <w:pPr>
              <w:pStyle w:val="TableContents"/>
              <w:bidi w:val="0"/>
              <w:spacing w:before="0" w:after="0"/>
              <w:jc w:val="left"/>
              <w:rPr/>
            </w:pPr>
            <w:r>
              <w:rPr/>
              <w:t>/s/JOSEPH CASSIDY, for UBS Financial Services Inc, as attorney-in-fact for KATHERINE NGAI-PESIC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3054</Characters>
  <CharactersWithSpaces>3595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